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51" w:rsidRPr="00243B08" w:rsidRDefault="00AC5051" w:rsidP="00AC5051">
      <w:pPr>
        <w:jc w:val="both"/>
        <w:rPr>
          <w:b/>
        </w:rPr>
      </w:pPr>
      <w:r w:rsidRPr="00243B08">
        <w:rPr>
          <w:b/>
        </w:rPr>
        <w:t>REQUISITOS PARA REALIZAR MOVILIDAD ESTUDIANTIL NACIONAL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Formatos de movilidad</w:t>
      </w:r>
    </w:p>
    <w:p w:rsidR="00AC5051" w:rsidRPr="00243B08" w:rsidRDefault="00AC5051" w:rsidP="00AC5051">
      <w:pPr>
        <w:spacing w:after="0" w:line="240" w:lineRule="auto"/>
        <w:jc w:val="both"/>
      </w:pPr>
      <w:r w:rsidRPr="00243B08">
        <w:rPr>
          <w:rFonts w:ascii="Arial" w:hAnsi="Arial" w:cs="Arial"/>
        </w:rPr>
        <w:t xml:space="preserve">1.1 Formato de solicitud de estudiantes la Universidad Michoacana de San Nicolás de Hidalgo  </w:t>
      </w:r>
      <w:r w:rsidRPr="00243B08">
        <w:rPr>
          <w:rFonts w:ascii="Arial" w:hAnsi="Arial" w:cs="Arial"/>
          <w:u w:val="single"/>
        </w:rPr>
        <w:t>www.vinculacion.umich.mx</w:t>
      </w:r>
    </w:p>
    <w:p w:rsidR="00AC5051" w:rsidRPr="00243B08" w:rsidRDefault="00AC5051" w:rsidP="00AC5051">
      <w:pPr>
        <w:spacing w:after="0" w:line="240" w:lineRule="auto"/>
        <w:jc w:val="both"/>
      </w:pPr>
      <w:r w:rsidRPr="00243B08">
        <w:rPr>
          <w:rFonts w:ascii="Arial" w:hAnsi="Arial" w:cs="Arial"/>
        </w:rPr>
        <w:t xml:space="preserve">1.2 Formato para validación de materias. </w:t>
      </w:r>
      <w:r w:rsidRPr="00243B08">
        <w:rPr>
          <w:rFonts w:ascii="Arial" w:hAnsi="Arial" w:cs="Arial"/>
          <w:u w:val="single"/>
        </w:rPr>
        <w:t>www.vinculacion.umich.mx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1.3 Formatos para aplicar al programa (becas Santander, ECOES 2 formatos.)</w:t>
      </w:r>
    </w:p>
    <w:p w:rsidR="00AC5051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Se debe realizar el registro en la página de </w:t>
      </w:r>
      <w:hyperlink r:id="rId6" w:history="1">
        <w:r w:rsidRPr="00243B08">
          <w:rPr>
            <w:rStyle w:val="Hipervnculo"/>
          </w:rPr>
          <w:t>www.becas-santander.com</w:t>
        </w:r>
      </w:hyperlink>
      <w:r w:rsidRPr="00243B08">
        <w:t xml:space="preserve"> </w:t>
      </w:r>
      <w:r w:rsidRPr="00243B08">
        <w:rPr>
          <w:rFonts w:ascii="Arial" w:hAnsi="Arial" w:cs="Arial"/>
        </w:rPr>
        <w:t>en la convocatoria que corresponda. (Becas Nacionales Santander)</w:t>
      </w:r>
      <w:r>
        <w:rPr>
          <w:rFonts w:ascii="Arial" w:hAnsi="Arial" w:cs="Arial"/>
        </w:rPr>
        <w:t>.</w:t>
      </w:r>
    </w:p>
    <w:p w:rsidR="00AC5051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Se debe realizar un registro en la página de </w:t>
      </w:r>
      <w:hyperlink r:id="rId7" w:history="1">
        <w:r w:rsidRPr="00243B08">
          <w:rPr>
            <w:rStyle w:val="Hipervnculo"/>
            <w:rFonts w:ascii="Arial" w:hAnsi="Arial" w:cs="Arial"/>
          </w:rPr>
          <w:t>www.ecoes.unam.mx</w:t>
        </w:r>
      </w:hyperlink>
      <w:r w:rsidRPr="00243B08">
        <w:rPr>
          <w:rFonts w:ascii="Arial" w:hAnsi="Arial" w:cs="Arial"/>
        </w:rPr>
        <w:t xml:space="preserve"> solo los estudiantes que apliquen en la convocatoria de ECOES Nacional, es necesario entregar su documentación completa en la Dirección de Vinculación y Desarrollo.</w:t>
      </w:r>
    </w:p>
    <w:p w:rsidR="00AC5051" w:rsidRPr="00243B08" w:rsidRDefault="00AC5051" w:rsidP="00AC5051">
      <w:pPr>
        <w:spacing w:after="0" w:line="240" w:lineRule="auto"/>
        <w:ind w:firstLine="708"/>
        <w:jc w:val="both"/>
      </w:pPr>
    </w:p>
    <w:p w:rsidR="00AC5051" w:rsidRPr="00243B08" w:rsidRDefault="00AC5051" w:rsidP="00AC505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 Formatos de solicitud y registros de la universidad destino (sólo si tiene la universidad destino).</w:t>
      </w:r>
    </w:p>
    <w:p w:rsidR="00AC5051" w:rsidRPr="00243B08" w:rsidRDefault="00AC5051" w:rsidP="00AC5051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2.-Carta de postulación, firmada, sellada y autorizada por el director de la Escuela o Facultad.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2.1 Aprobación por </w:t>
      </w:r>
      <w:r w:rsidRPr="00243B08">
        <w:rPr>
          <w:rFonts w:ascii="Arial" w:hAnsi="Arial" w:cs="Arial"/>
          <w:b/>
        </w:rPr>
        <w:t>Consejo Técnico</w:t>
      </w:r>
      <w:r w:rsidRPr="00243B08">
        <w:rPr>
          <w:rFonts w:ascii="Arial" w:hAnsi="Arial" w:cs="Arial"/>
        </w:rPr>
        <w:t xml:space="preserve"> de la Escuela, Facultad o Instituto en el que estudia para los estudiantes que </w:t>
      </w:r>
      <w:r w:rsidRPr="00243B08">
        <w:rPr>
          <w:rFonts w:ascii="Arial" w:hAnsi="Arial" w:cs="Arial"/>
          <w:b/>
        </w:rPr>
        <w:t>cursarán materias</w:t>
      </w:r>
      <w:r w:rsidRPr="00243B08">
        <w:rPr>
          <w:rFonts w:ascii="Arial" w:hAnsi="Arial" w:cs="Arial"/>
        </w:rPr>
        <w:t xml:space="preserve">. </w:t>
      </w:r>
    </w:p>
    <w:p w:rsidR="00AC5051" w:rsidRPr="00243B08" w:rsidRDefault="00AC5051" w:rsidP="00AC5051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Nota: Si al momento de entregar</w:t>
      </w:r>
      <w:r w:rsidRPr="00243B08">
        <w:rPr>
          <w:rFonts w:ascii="Arial" w:hAnsi="Arial" w:cs="Arial"/>
        </w:rPr>
        <w:t xml:space="preserve"> su documentación a la Dirección de Vinculación no cuenta con el acta de consejo deberá entregar acuse de recibido de la solicitud realizada por Usted a Consejo Técnico.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3.- Memorándum de calificaciones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4.- Carta de motivos (1 cuartilla en computadora)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5.- Comprobante de asignaturas del semestre actual. (Solo para la UNAM)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6.- </w:t>
      </w:r>
      <w:proofErr w:type="spellStart"/>
      <w:r w:rsidRPr="00243B08">
        <w:rPr>
          <w:rFonts w:ascii="Arial" w:hAnsi="Arial" w:cs="Arial"/>
        </w:rPr>
        <w:t>Curriculum</w:t>
      </w:r>
      <w:proofErr w:type="spellEnd"/>
      <w:r w:rsidRPr="00243B08">
        <w:rPr>
          <w:rFonts w:ascii="Arial" w:hAnsi="Arial" w:cs="Arial"/>
        </w:rPr>
        <w:t xml:space="preserve"> vitae firmado 1 cuartilla (sin documentos comprobatorios)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7.- Credencial de elector (copia)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9.- CURP (copia)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10.- Certificado médico de Buena Salud (público o particular) solo para la UNAM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11.- 2 cart</w:t>
      </w:r>
      <w:r>
        <w:rPr>
          <w:rFonts w:ascii="Arial" w:hAnsi="Arial" w:cs="Arial"/>
        </w:rPr>
        <w:t>as de recomendación (para los estudiantes de la Facultad</w:t>
      </w:r>
      <w:r w:rsidRPr="00243B08">
        <w:rPr>
          <w:rFonts w:ascii="Arial" w:hAnsi="Arial" w:cs="Arial"/>
        </w:rPr>
        <w:t xml:space="preserve"> de psicología</w:t>
      </w:r>
      <w:r>
        <w:rPr>
          <w:rFonts w:ascii="Arial" w:hAnsi="Arial" w:cs="Arial"/>
        </w:rPr>
        <w:t xml:space="preserve"> se requiere</w:t>
      </w:r>
      <w:r w:rsidRPr="00243B08">
        <w:rPr>
          <w:rFonts w:ascii="Arial" w:hAnsi="Arial" w:cs="Arial"/>
        </w:rPr>
        <w:t xml:space="preserve"> un formato específico, </w:t>
      </w:r>
      <w:hyperlink r:id="rId8" w:history="1">
        <w:r w:rsidRPr="00243B08">
          <w:rPr>
            <w:rStyle w:val="Hipervnculo"/>
            <w:rFonts w:ascii="Arial" w:hAnsi="Arial" w:cs="Arial"/>
          </w:rPr>
          <w:t>www.ecoes.unam.mx</w:t>
        </w:r>
      </w:hyperlink>
      <w:r w:rsidRPr="00243B08">
        <w:rPr>
          <w:rFonts w:ascii="Arial" w:hAnsi="Arial" w:cs="Arial"/>
        </w:rPr>
        <w:t>) Solo para la UNAM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12.- Copia del seguro (IMSS, ISSTE, SEGURO POPULAR)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13.- Constancia de estudios o copia de inscripción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14.-Abrir una Súper cuenta Universitaria en cualquier sucursal de Santander y proporcionar copia de la primera hoja del contrato.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Los formatos y requisitos se encuentran en la página de </w:t>
      </w:r>
      <w:hyperlink r:id="rId9" w:history="1">
        <w:r w:rsidRPr="00243B08">
          <w:rPr>
            <w:rStyle w:val="Hipervnculo"/>
            <w:rFonts w:ascii="Arial" w:hAnsi="Arial" w:cs="Arial"/>
          </w:rPr>
          <w:t>www.vinculacion.umich.mx</w:t>
        </w:r>
      </w:hyperlink>
      <w:r w:rsidRPr="00243B08">
        <w:rPr>
          <w:rFonts w:ascii="Arial" w:hAnsi="Arial" w:cs="Arial"/>
        </w:rPr>
        <w:t xml:space="preserve"> </w:t>
      </w:r>
      <w:proofErr w:type="spellStart"/>
      <w:r w:rsidRPr="00243B08">
        <w:rPr>
          <w:rFonts w:ascii="Arial" w:hAnsi="Arial" w:cs="Arial"/>
        </w:rPr>
        <w:t>ó</w:t>
      </w:r>
      <w:proofErr w:type="spellEnd"/>
      <w:r w:rsidRPr="00243B08">
        <w:rPr>
          <w:rFonts w:ascii="Arial" w:hAnsi="Arial" w:cs="Arial"/>
        </w:rPr>
        <w:t xml:space="preserve"> con el encargado operativo de movilidad en la Dirección de Vinculación y Desarrollo.</w:t>
      </w:r>
    </w:p>
    <w:p w:rsidR="00AC5051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</w:rPr>
        <w:t>Toda la documentación se debe de entregar en original, (validada y autorizada por su institución de origen), así como se debe entregar</w:t>
      </w:r>
      <w:r w:rsidRPr="00243B08">
        <w:rPr>
          <w:rFonts w:ascii="Arial" w:hAnsi="Arial" w:cs="Arial"/>
          <w:b/>
        </w:rPr>
        <w:t xml:space="preserve"> en formato único pdf </w:t>
      </w:r>
      <w:r w:rsidRPr="00243B08">
        <w:rPr>
          <w:rFonts w:ascii="Arial" w:hAnsi="Arial" w:cs="Arial"/>
        </w:rPr>
        <w:t>con su nombre</w:t>
      </w:r>
      <w:r w:rsidRPr="00243B08">
        <w:rPr>
          <w:rFonts w:ascii="Arial" w:hAnsi="Arial" w:cs="Arial"/>
          <w:b/>
        </w:rPr>
        <w:t>.</w:t>
      </w:r>
    </w:p>
    <w:p w:rsidR="00AC5051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Todos los oficios deben de ser dirigidos a nombre del 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lastRenderedPageBreak/>
        <w:t>DR. DANTE ARIEL AYALA ORTIZ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Director de Vinculación y Desarrollo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UMSNH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C.c.p. Karen Alejandra Téllez Valdés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Encargada de Movilidad Estudiantil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UMSNH</w:t>
      </w:r>
    </w:p>
    <w:p w:rsidR="00AC5051" w:rsidRPr="00243B08" w:rsidRDefault="00AC5051" w:rsidP="00AC5051">
      <w:pPr>
        <w:spacing w:after="0" w:line="240" w:lineRule="auto"/>
        <w:jc w:val="both"/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Nota: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243B08">
        <w:rPr>
          <w:rFonts w:ascii="Arial" w:hAnsi="Arial" w:cs="Arial"/>
          <w:i/>
          <w:u w:val="single"/>
        </w:rPr>
        <w:t>*No se recibirán documentos incompletos o en destiempo.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**Antes de realizar registros en línea es necesaria la entrega de la documentación anteriormente solicitada.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hyperlink r:id="rId10" w:history="1">
        <w:r w:rsidRPr="00243B08">
          <w:rPr>
            <w:rStyle w:val="Hipervnculo"/>
            <w:rFonts w:ascii="Arial" w:hAnsi="Arial" w:cs="Arial"/>
          </w:rPr>
          <w:t>www.subes.sep.gob.mx</w:t>
        </w:r>
      </w:hyperlink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hyperlink r:id="rId11" w:history="1">
        <w:r w:rsidRPr="00243B08">
          <w:rPr>
            <w:rStyle w:val="Hipervnculo"/>
            <w:rFonts w:ascii="Arial" w:hAnsi="Arial" w:cs="Arial"/>
          </w:rPr>
          <w:t>www.cnbes.sep.gob.mx</w:t>
        </w:r>
      </w:hyperlink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hyperlink r:id="rId12" w:history="1">
        <w:r w:rsidRPr="00243B08">
          <w:rPr>
            <w:rStyle w:val="Hipervnculo"/>
            <w:rFonts w:ascii="Arial" w:hAnsi="Arial" w:cs="Arial"/>
          </w:rPr>
          <w:t>www.ecoes.unam.mx</w:t>
        </w:r>
      </w:hyperlink>
      <w:r w:rsidRPr="00243B08">
        <w:rPr>
          <w:rFonts w:ascii="Arial" w:hAnsi="Arial" w:cs="Arial"/>
        </w:rPr>
        <w:t xml:space="preserve"> 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Pr="00243B08">
          <w:rPr>
            <w:rStyle w:val="Hipervnculo"/>
            <w:rFonts w:ascii="Arial" w:hAnsi="Arial" w:cs="Arial"/>
          </w:rPr>
          <w:t>www.becas-santander.com</w:t>
        </w:r>
      </w:hyperlink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hyperlink r:id="rId14" w:history="1">
        <w:r w:rsidRPr="00243B08">
          <w:rPr>
            <w:rStyle w:val="Hipervnculo"/>
            <w:rFonts w:ascii="Arial" w:hAnsi="Arial" w:cs="Arial"/>
          </w:rPr>
          <w:t>www.cumex.org.mx</w:t>
        </w:r>
      </w:hyperlink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REQUISITOS GENERALES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Las convocatorias son para realizar movilidad: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Enero a Junio o de Agosto a Diciembre </w:t>
      </w:r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Los programas anuales solo aplican en la convocatoria que abre durante el primer semestre del año.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Debe ser alumno regular con promedio mínimo de 8.5 general y contar con el 44% de créditos al momento de aplicar.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 xml:space="preserve"> En el caso de Ingenierías y Arquitectura 8.0 y el 50’% de créditos.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 xml:space="preserve">APLICA PARA TODAS LAS UNIVERSIDAD PÚBLICAS DEL PAÍS </w:t>
      </w:r>
    </w:p>
    <w:p w:rsidR="00AC5051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Contacto: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Universidad Michoacana de San Nicolás de Hidalgo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Dirección de Vinculación y Desarrollo</w:t>
      </w:r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Encargada Operativa de Movilidad</w:t>
      </w:r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Karen Alejandra Téllez Valdés (página de Facebook)</w:t>
      </w:r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Edificio ''TR'' Rectoría Ciudad Universitaria</w:t>
      </w:r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C.P 58030 TEL/FAX  443 3168809</w:t>
      </w:r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Y 443 3223500 Ext. 2027</w:t>
      </w:r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  <w:hyperlink r:id="rId15" w:history="1">
        <w:r w:rsidRPr="00243B08">
          <w:rPr>
            <w:rStyle w:val="Hipervnculo"/>
            <w:rFonts w:ascii="Arial" w:hAnsi="Arial" w:cs="Arial"/>
          </w:rPr>
          <w:t>karentellez78@hotmail.com</w:t>
        </w:r>
      </w:hyperlink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  <w:hyperlink r:id="rId16" w:history="1">
        <w:r w:rsidRPr="00243B08">
          <w:rPr>
            <w:rStyle w:val="Hipervnculo"/>
            <w:rFonts w:ascii="Arial" w:hAnsi="Arial" w:cs="Arial"/>
          </w:rPr>
          <w:t>movilidad.umsnh@gmail.com</w:t>
        </w:r>
      </w:hyperlink>
    </w:p>
    <w:p w:rsidR="00AC5051" w:rsidRPr="00243B08" w:rsidRDefault="00AC5051" w:rsidP="00AC5051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Morelia, Michoacán, México.</w:t>
      </w:r>
    </w:p>
    <w:p w:rsidR="00AC5051" w:rsidRPr="00243B08" w:rsidRDefault="00AC5051" w:rsidP="00AC5051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Horario de atención de 9:00 a 7:00</w:t>
      </w:r>
    </w:p>
    <w:p w:rsidR="00E50F9A" w:rsidRDefault="00AC5051">
      <w:bookmarkStart w:id="0" w:name="_GoBack"/>
      <w:bookmarkEnd w:id="0"/>
    </w:p>
    <w:sectPr w:rsidR="00E50F9A" w:rsidSect="004B2154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52" w:rsidRPr="00924AC9" w:rsidRDefault="00AC5051" w:rsidP="00171752">
    <w:pPr>
      <w:pStyle w:val="Encabezado"/>
      <w:jc w:val="right"/>
      <w:rPr>
        <w:noProof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897358" wp14:editId="371AF287">
          <wp:simplePos x="0" y="0"/>
          <wp:positionH relativeFrom="column">
            <wp:posOffset>-520065</wp:posOffset>
          </wp:positionH>
          <wp:positionV relativeFrom="paragraph">
            <wp:posOffset>-297180</wp:posOffset>
          </wp:positionV>
          <wp:extent cx="880110" cy="998220"/>
          <wp:effectExtent l="19050" t="0" r="0" b="0"/>
          <wp:wrapSquare wrapText="bothSides"/>
          <wp:docPr id="4" name="3 Imagen" descr="umsnh-grande-3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snh-grande-3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11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t>DIRECCIÓN</w:t>
    </w:r>
    <w:r w:rsidRPr="00924AC9">
      <w:rPr>
        <w:noProof/>
        <w:sz w:val="24"/>
        <w:szCs w:val="24"/>
      </w:rPr>
      <w:t xml:space="preserve"> DE VINCULACIÓN Y DESARROLLO</w:t>
    </w:r>
  </w:p>
  <w:p w:rsidR="00171752" w:rsidRDefault="00AC50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95299"/>
    <w:multiLevelType w:val="multilevel"/>
    <w:tmpl w:val="F3B63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51"/>
    <w:rsid w:val="002E2D18"/>
    <w:rsid w:val="00693C67"/>
    <w:rsid w:val="00A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5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051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C5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5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5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051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C50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es.unam.mx" TargetMode="External"/><Relationship Id="rId13" Type="http://schemas.openxmlformats.org/officeDocument/2006/relationships/hyperlink" Target="http://www.becas-santander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coes.unam.mx" TargetMode="External"/><Relationship Id="rId12" Type="http://schemas.openxmlformats.org/officeDocument/2006/relationships/hyperlink" Target="http://www.ecoes.unam.m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ovilidad.umsnh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cas-santander.com" TargetMode="External"/><Relationship Id="rId11" Type="http://schemas.openxmlformats.org/officeDocument/2006/relationships/hyperlink" Target="http://www.cnbes.sep.gob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entellez78@hotmail.com" TargetMode="External"/><Relationship Id="rId10" Type="http://schemas.openxmlformats.org/officeDocument/2006/relationships/hyperlink" Target="http://www.subes.sep.gob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nculacion.umich.mx" TargetMode="External"/><Relationship Id="rId14" Type="http://schemas.openxmlformats.org/officeDocument/2006/relationships/hyperlink" Target="http://www.cumex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Rel. Internacionales</dc:creator>
  <cp:lastModifiedBy>Rel. Internacionales</cp:lastModifiedBy>
  <cp:revision>1</cp:revision>
  <dcterms:created xsi:type="dcterms:W3CDTF">2018-04-26T21:41:00Z</dcterms:created>
  <dcterms:modified xsi:type="dcterms:W3CDTF">2018-04-26T21:41:00Z</dcterms:modified>
</cp:coreProperties>
</file>